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1E" w:rsidRPr="00831C3A" w:rsidRDefault="00E610FA" w:rsidP="0083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83211E" w:rsidRPr="0083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КАЛИНИНСКАЯ СЕЛЬСКАЯ ДУМА</w:t>
      </w:r>
    </w:p>
    <w:p w:rsidR="0083211E" w:rsidRPr="00831C3A" w:rsidRDefault="0083211E" w:rsidP="0083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83211E" w:rsidRPr="00831C3A" w:rsidRDefault="0083211E" w:rsidP="0083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Pr="00831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созыва</w:t>
      </w:r>
    </w:p>
    <w:p w:rsidR="0083211E" w:rsidRPr="00831C3A" w:rsidRDefault="0083211E" w:rsidP="0083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11E" w:rsidRDefault="0083211E" w:rsidP="008321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1C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3211E" w:rsidRPr="00831C3A" w:rsidRDefault="0083211E" w:rsidP="0083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1E" w:rsidRDefault="0083211E" w:rsidP="0083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Калинино</w:t>
      </w:r>
    </w:p>
    <w:p w:rsidR="0083211E" w:rsidRDefault="0083211E" w:rsidP="00832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11E" w:rsidRPr="00831C3A" w:rsidRDefault="00CB444D" w:rsidP="00832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29.04.2025                                                                                                          </w:t>
      </w:r>
      <w:r w:rsidR="00832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83211E" w:rsidRPr="00831C3A" w:rsidRDefault="0083211E" w:rsidP="0083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78" w:rsidRDefault="00181378" w:rsidP="00CB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813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утверждении Положения  о порядке  определения размера арендной   платы, а также порядке, условиях и сроках внесения арендной платы за использование  земельных участков, находящихся в муниципальной  собственности </w:t>
      </w:r>
      <w:r w:rsidR="008321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Калининского</w:t>
      </w:r>
      <w:r w:rsidRPr="001813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E610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Малмыжского</w:t>
      </w:r>
      <w:proofErr w:type="spellEnd"/>
      <w:r w:rsidRPr="001813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 Кировской области</w:t>
      </w:r>
    </w:p>
    <w:p w:rsidR="00181378" w:rsidRPr="00181378" w:rsidRDefault="00181378" w:rsidP="00571B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13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</w:t>
      </w:r>
      <w:r w:rsidR="007E69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тветствии с Земельным кодексом </w:t>
      </w:r>
      <w:r w:rsidRPr="001813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Российской</w:t>
      </w:r>
      <w:r w:rsidR="007E69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813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Федерации, Федеральным законом от 06.10.2003 № 131-ФЗ «Об общих принципах орган</w:t>
      </w:r>
      <w:r w:rsid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изации местного самоуправления </w:t>
      </w:r>
      <w:r w:rsidRPr="001813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Российской Федерации», руководствуясь Уставом 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Калининского</w:t>
      </w:r>
      <w:r w:rsidR="00E61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571B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протестом прокуратуры от 16.04.2024 № 02-03-2024/Прдп124-24-20330015,</w:t>
      </w:r>
      <w:r w:rsidR="00E61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Калининская</w:t>
      </w:r>
      <w:r w:rsidR="00E610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813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сельская Дума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</w:t>
      </w:r>
      <w:proofErr w:type="spellEnd"/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</w:t>
      </w:r>
      <w:r w:rsidRPr="001813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РЕШИЛА:</w:t>
      </w:r>
    </w:p>
    <w:p w:rsidR="00715E94" w:rsidRPr="00715E94" w:rsidRDefault="00181378" w:rsidP="008321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3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Положение о порядке определения размера арендной </w:t>
      </w:r>
      <w:r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платы, </w:t>
      </w:r>
    </w:p>
    <w:p w:rsidR="00181378" w:rsidRPr="00715E94" w:rsidRDefault="00181378" w:rsidP="0083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также </w:t>
      </w:r>
      <w:proofErr w:type="gramStart"/>
      <w:r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порядке</w:t>
      </w:r>
      <w:proofErr w:type="gramEnd"/>
      <w:r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условиях и сроках внесения арендной платы за использование земельных участков, находящихся в муницип</w:t>
      </w:r>
      <w:r w:rsidR="00E610FA"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альной собственности 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Калининского</w:t>
      </w:r>
      <w:r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E610FA"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</w:t>
      </w:r>
      <w:proofErr w:type="spellEnd"/>
      <w:r w:rsidR="00E610FA"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 согласно п</w:t>
      </w:r>
      <w:r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рил</w:t>
      </w:r>
      <w:r w:rsidR="00E610FA"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ожению</w:t>
      </w:r>
      <w:r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81378" w:rsidRPr="0083211E" w:rsidRDefault="00E610FA" w:rsidP="008321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273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Признать утратившим</w:t>
      </w:r>
      <w:r w:rsidR="00181378" w:rsidRPr="005273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силу решение 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Калининской</w:t>
      </w:r>
      <w:r w:rsidR="00181378" w:rsidRPr="005273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81378" w:rsidRPr="00715E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сельской </w:t>
      </w:r>
      <w:r w:rsidR="00181378" w:rsidRP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Думы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</w:t>
      </w:r>
      <w:proofErr w:type="spellEnd"/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</w:t>
      </w:r>
      <w:r w:rsidR="00181378" w:rsidRP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21.11.2005 № 18</w:t>
      </w:r>
      <w:r w:rsidR="007E697E" w:rsidRP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94B49" w:rsidRP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установлении арендной платы за пользование земельными участками из земел</w:t>
      </w:r>
      <w:r w:rsidR="007E697E" w:rsidRP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ь, находящихся </w:t>
      </w:r>
      <w:r w:rsidRP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собственности муниципального образования </w:t>
      </w:r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Калининского  сельского поселения </w:t>
      </w:r>
      <w:proofErr w:type="spellStart"/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</w:t>
      </w:r>
      <w:proofErr w:type="spellEnd"/>
      <w:r w:rsidR="00832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</w:t>
      </w:r>
      <w:r w:rsidR="0083211E" w:rsidRPr="0083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83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3211E" w:rsidRPr="00CB444D" w:rsidRDefault="0083211E" w:rsidP="008321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3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83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бюллетене    органов местного самоуправления муниципальное образование Калининское сельское поселение </w:t>
      </w:r>
      <w:proofErr w:type="spellStart"/>
      <w:r w:rsidRPr="0083211E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  <w:r w:rsidRPr="00832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и на официальном сайте </w:t>
      </w:r>
      <w:hyperlink r:id="rId5" w:history="1"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https://</w:t>
        </w:r>
        <w:proofErr w:type="spellStart"/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kalininskoer</w:t>
        </w:r>
        <w:proofErr w:type="spellEnd"/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43.</w:t>
        </w:r>
        <w:proofErr w:type="spellStart"/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gosweb</w:t>
        </w:r>
        <w:proofErr w:type="spellEnd"/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3211E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B444D">
        <w:t>.</w:t>
      </w: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P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B444D" w:rsidRPr="00CB444D" w:rsidRDefault="00CB444D" w:rsidP="00CB4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E610FA" w:rsidRPr="0083211E" w:rsidRDefault="00181378" w:rsidP="0083211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3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Настоящее решение вступает в силу со дня его официального </w:t>
      </w:r>
    </w:p>
    <w:p w:rsidR="0083211E" w:rsidRDefault="00181378" w:rsidP="0083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опубликования.</w:t>
      </w:r>
    </w:p>
    <w:p w:rsidR="00CB444D" w:rsidRDefault="00CB444D" w:rsidP="0083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44D" w:rsidRDefault="00CB444D" w:rsidP="0083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44D" w:rsidRPr="0083211E" w:rsidRDefault="00CB444D" w:rsidP="0083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11E" w:rsidRPr="0083211E" w:rsidRDefault="00CB444D" w:rsidP="0083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г</w:t>
      </w:r>
      <w:r w:rsidR="00832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3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2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  <w:r w:rsidR="0083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44D" w:rsidRDefault="0083211E" w:rsidP="0057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r w:rsidR="00CB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CB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CB4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BBE" w:rsidRDefault="0083211E" w:rsidP="0057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83211E" w:rsidRPr="00571BBE" w:rsidRDefault="0083211E" w:rsidP="00571BBE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3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Калининской</w:t>
      </w:r>
      <w:proofErr w:type="gramEnd"/>
    </w:p>
    <w:p w:rsidR="0083211E" w:rsidRPr="00DB0957" w:rsidRDefault="0083211E" w:rsidP="0057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Pr="00625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62584C">
        <w:rPr>
          <w:rFonts w:ascii="Times New Roman" w:eastAsia="Calibri" w:hAnsi="Times New Roman" w:cs="Times New Roman"/>
          <w:sz w:val="28"/>
          <w:szCs w:val="28"/>
        </w:rPr>
        <w:t xml:space="preserve">В.Р. </w:t>
      </w:r>
      <w:proofErr w:type="spellStart"/>
      <w:r w:rsidRPr="0062584C">
        <w:rPr>
          <w:rFonts w:ascii="Times New Roman" w:eastAsia="Calibri" w:hAnsi="Times New Roman" w:cs="Times New Roman"/>
          <w:sz w:val="28"/>
          <w:szCs w:val="28"/>
        </w:rPr>
        <w:t>Мухарлямова</w:t>
      </w:r>
      <w:proofErr w:type="spellEnd"/>
    </w:p>
    <w:p w:rsidR="0052739A" w:rsidRPr="00181378" w:rsidRDefault="0052739A" w:rsidP="00571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B444D" w:rsidRDefault="00E610FA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B08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44D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FA" w:rsidRDefault="00CB444D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E610FA"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1B080B" w:rsidRPr="007B00BF" w:rsidRDefault="001B080B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FA" w:rsidRDefault="00E610FA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B08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B080B" w:rsidRPr="007B00BF" w:rsidRDefault="001B080B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FA" w:rsidRPr="007B00BF" w:rsidRDefault="00E610FA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B08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="00945C93">
        <w:rPr>
          <w:rFonts w:ascii="Times New Roman" w:hAnsi="Times New Roman" w:cs="Times New Roman"/>
          <w:sz w:val="28"/>
          <w:szCs w:val="28"/>
        </w:rPr>
        <w:t>Калининской</w:t>
      </w:r>
      <w:proofErr w:type="gramEnd"/>
    </w:p>
    <w:p w:rsidR="00E610FA" w:rsidRDefault="00E610FA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08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1B080B" w:rsidRPr="007B00BF" w:rsidRDefault="001B080B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FA" w:rsidRPr="007B00BF" w:rsidRDefault="00E610FA" w:rsidP="00E6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B080B">
        <w:rPr>
          <w:rFonts w:ascii="Times New Roman" w:hAnsi="Times New Roman" w:cs="Times New Roman"/>
          <w:sz w:val="28"/>
          <w:szCs w:val="28"/>
        </w:rPr>
        <w:t xml:space="preserve">   </w:t>
      </w:r>
      <w:r w:rsidR="00945C93">
        <w:rPr>
          <w:rFonts w:ascii="Times New Roman" w:hAnsi="Times New Roman" w:cs="Times New Roman"/>
          <w:sz w:val="28"/>
          <w:szCs w:val="28"/>
        </w:rPr>
        <w:t xml:space="preserve"> от</w:t>
      </w:r>
      <w:r w:rsidR="00CB444D">
        <w:rPr>
          <w:rFonts w:ascii="Times New Roman" w:hAnsi="Times New Roman" w:cs="Times New Roman"/>
          <w:sz w:val="28"/>
          <w:szCs w:val="28"/>
        </w:rPr>
        <w:t xml:space="preserve"> 29.04.2025  </w:t>
      </w:r>
      <w:r w:rsidR="00945C93">
        <w:rPr>
          <w:rFonts w:ascii="Times New Roman" w:hAnsi="Times New Roman" w:cs="Times New Roman"/>
          <w:sz w:val="28"/>
          <w:szCs w:val="28"/>
        </w:rPr>
        <w:t>№</w:t>
      </w:r>
      <w:r w:rsidR="00CB444D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181378" w:rsidRPr="00181378" w:rsidRDefault="00181378" w:rsidP="00E61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13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81378" w:rsidRPr="00181378" w:rsidRDefault="00181378" w:rsidP="0018137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13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181378" w:rsidRPr="00181378" w:rsidRDefault="00181378" w:rsidP="0018137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13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 о порядке определения размера</w:t>
      </w:r>
      <w:r w:rsidR="007E697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арендной </w:t>
      </w:r>
      <w:r w:rsidRPr="001813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платы, а также порядке, условиях и сроках внесения арендной платы за использование  земельных участков, находящихся в муниципальной  собственности </w:t>
      </w:r>
      <w:r w:rsidR="00945C9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Калининского</w:t>
      </w:r>
      <w:r w:rsidR="00E610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E610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Малмыжского</w:t>
      </w:r>
      <w:proofErr w:type="spellEnd"/>
      <w:r w:rsidRPr="0018137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 Кировской области</w:t>
      </w:r>
    </w:p>
    <w:p w:rsidR="00181378" w:rsidRPr="00181378" w:rsidRDefault="00181378" w:rsidP="0018137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13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697E" w:rsidRPr="009509A2" w:rsidRDefault="00181378" w:rsidP="00F50B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Положение о порядке определения размера арендной платы, а также </w:t>
      </w:r>
    </w:p>
    <w:p w:rsidR="00181378" w:rsidRPr="009509A2" w:rsidRDefault="00181378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порядке, условиях и сроках  внесения арендной  платы за  использование земельных участков находящихся в муниципальной  собственнос</w:t>
      </w:r>
      <w:r w:rsidR="00CB0C9E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ти </w:t>
      </w:r>
      <w:r w:rsidR="00945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Калининского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CB0C9E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</w:t>
      </w:r>
      <w:proofErr w:type="spell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 (далее-Положение), в соответствии с пунктом 2 статьи 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 определяет порядок, условия и сроки внесения арендной платы за</w:t>
      </w:r>
      <w:proofErr w:type="gram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использование земельных участков, находящихся в муницип</w:t>
      </w:r>
      <w:r w:rsidR="00CB0C9E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альной собственности </w:t>
      </w:r>
      <w:r w:rsidR="00945C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Калининского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CB0C9E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</w:t>
      </w:r>
      <w:proofErr w:type="spell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области.</w:t>
      </w:r>
    </w:p>
    <w:p w:rsidR="00181378" w:rsidRPr="009509A2" w:rsidRDefault="007E697E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181378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настоящим Положением установить:</w:t>
      </w:r>
    </w:p>
    <w:p w:rsidR="00CB0C9E" w:rsidRPr="009509A2" w:rsidRDefault="00181378" w:rsidP="00F50B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Юридическим лицам, переоформившим в соответствии </w:t>
      </w: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федеральным </w:t>
      </w:r>
    </w:p>
    <w:p w:rsidR="00181378" w:rsidRPr="009509A2" w:rsidRDefault="00181378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законодательством право постоянного (бессрочного) пользования земельными участками на право аренды земельных участков, годовой размер арендной платы:</w:t>
      </w:r>
    </w:p>
    <w:p w:rsidR="00CB0C9E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2.1. Три десятых процента кадастровой стоимости </w:t>
      </w: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proofErr w:type="gram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земельных </w:t>
      </w:r>
    </w:p>
    <w:p w:rsidR="00181378" w:rsidRPr="009509A2" w:rsidRDefault="00181378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участков из земель сельскохозяйственного назначения.</w:t>
      </w:r>
    </w:p>
    <w:p w:rsidR="00CB0C9E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2.2. Полтора процента кадастровой стоимости для земельных участков, </w:t>
      </w:r>
    </w:p>
    <w:p w:rsidR="00181378" w:rsidRPr="009509A2" w:rsidRDefault="00181378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изъятых</w:t>
      </w:r>
      <w:proofErr w:type="gram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 оборота или ограниченных в обороте.</w:t>
      </w:r>
    </w:p>
    <w:p w:rsidR="00181378" w:rsidRPr="009509A2" w:rsidRDefault="00CB0C9E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181378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Для прочих земельных участков в соответствии с настоящим Положением, но не выше двух процентов кадастровой стоимости.</w:t>
      </w:r>
    </w:p>
    <w:p w:rsidR="00181378" w:rsidRPr="009509A2" w:rsidRDefault="00CB0C9E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Par48"/>
      <w:bookmarkEnd w:id="0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="00181378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Годовой размер арендной платы за земельный участок, предоставленный лицу в соответствии с </w:t>
      </w:r>
      <w:hyperlink r:id="rId6" w:history="1">
        <w:r w:rsidR="00181378"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15 статьи 3</w:t>
        </w:r>
      </w:hyperlink>
      <w:r w:rsidR="00181378"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1378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Федерального</w:t>
      </w:r>
      <w:r w:rsidR="00D94B49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от 25.10.2001 №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137-ФЗ «</w:t>
      </w:r>
      <w:r w:rsidR="00181378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введении в действие Земельно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 кодекса 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Российской Федерации»</w:t>
      </w:r>
      <w:r w:rsidR="00181378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лицу, к которому перешли права и обязанности по договору аренды такого земельного участка: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3.1. В размере двух с половиной процентов 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заключения</w:t>
      </w:r>
      <w:proofErr w:type="gram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договора аренды земельного участка.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 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заключения</w:t>
      </w:r>
      <w:proofErr w:type="gramEnd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договора аренды земельного участка.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" w:name="Par51"/>
      <w:bookmarkEnd w:id="1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Годовой размер арендной платы за земельные участки, указанные </w:t>
      </w:r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Par42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за исключением земельных участков, предусмотренных </w:t>
      </w:r>
      <w:hyperlink r:id="rId8" w:anchor="Par44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Par48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настоящего Положения, равным размеру земельного налога в отношении: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Земельных участков, предоставленных из состава земель сельскохозяйственного назначения.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Земельных участков, предоставленных гражданам для целей садоводства, огородничества или животноводства, а также дачного хозяйства.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 Земельных участков, предоставленных субъектам естественных монополий для строительства и размещения объектов транспортных систем.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4.4. Земельных участков, предоставленных для размещения объектов инженерной инфраструктуры.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4.5. Земельных участков,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4.6. Земельных участков, 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4.7. Земельных участков, предоставленных для размещения и эксплуатации жилых домов всех форм собственности, за исключением индивидуальных жилых домов.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4.8. Земельных участков, предоставленных для размещения объектов воздушного транспорта.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4.9. Земельных участков, предоставленных для размещения детских оздоровительных лагерей.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4.10. Земельных участков, предоставленных для размещения объектов физкультуры и спорта.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4.11. </w:t>
      </w: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Годовой размер арендной платы за земельные участки, используемые предприятиями, организациями, учреждениями, гражданами, освобожденными от уплаты земельного налога в соответствии с действующим законодательством, за исключением земельных участков, используемых указанными лицами для целей строительства, 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предпринимательской деятельности, и земельных участков из земель общего пользования, равным 0,01% от кадастровой стоимости.</w:t>
      </w:r>
      <w:proofErr w:type="gramEnd"/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" w:name="Par64"/>
      <w:bookmarkEnd w:id="2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Годовой размер арендной платы за земельные участки, указанные в </w:t>
      </w:r>
      <w:hyperlink r:id="rId10" w:anchor="Par42" w:history="1">
        <w:r w:rsidRPr="009509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1</w:t>
        </w:r>
      </w:hyperlink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настоящего Положения, за исключением земельных участков, предусмотренных </w:t>
      </w:r>
      <w:hyperlink r:id="rId11" w:anchor="Par44" w:history="1">
        <w:r w:rsidRPr="009509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2</w:t>
        </w:r>
      </w:hyperlink>
      <w:r w:rsidRPr="0095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2" w:anchor="Par48" w:history="1">
        <w:r w:rsidRPr="009509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</w:t>
        </w:r>
      </w:hyperlink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настоящего Положения, равным 0,1% от кадастровой стоимости в отношении: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 Земельных участков, предоставленных для реализации инвестиционных проектов, имеющих Патронажный сертификат Губернатора Кировской области.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 Земельных участков, предоставленных юридическим лицам и индивидуальным предпринимателям, которым в соответствии с законодательством предоставлены государственные и муниципальные преференции, использующим земельные участки по основному профилю деятельности</w:t>
      </w:r>
      <w:r w:rsidRPr="009509A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8F2D11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Годовой размер арендной платы за земельные участки, указанные </w:t>
      </w:r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3" w:anchor="Par42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за исключением земельных участков, предусмотренных </w:t>
      </w:r>
      <w:hyperlink r:id="rId14" w:anchor="Par44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anchor="Par48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Par51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Par64" w:history="1">
        <w:r w:rsidRPr="009509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95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настоящего Положения, равным двукратному размеру земельного налога, если иное не предусмотрено законодательством.</w:t>
      </w:r>
    </w:p>
    <w:p w:rsidR="00CD7A77" w:rsidRPr="009509A2" w:rsidRDefault="00CD7A77" w:rsidP="00F50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A2">
        <w:rPr>
          <w:rFonts w:ascii="Times New Roman" w:hAnsi="Times New Roman" w:cs="Times New Roman"/>
          <w:sz w:val="28"/>
          <w:szCs w:val="28"/>
        </w:rPr>
        <w:t>6.1. Минимальный годовой размер арендной платы по договору аренды таких земельных участков устанавливается в размере 200 рублей, если иное не предусмотрено законодательством Российской Федерации.</w:t>
      </w:r>
    </w:p>
    <w:p w:rsidR="00CD7A77" w:rsidRPr="009509A2" w:rsidRDefault="00CD7A77" w:rsidP="00F50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A2">
        <w:rPr>
          <w:rFonts w:ascii="Times New Roman" w:hAnsi="Times New Roman" w:cs="Times New Roman"/>
          <w:sz w:val="28"/>
          <w:szCs w:val="28"/>
        </w:rPr>
        <w:t xml:space="preserve">При заключении договора аренды земельных участков, указанных </w:t>
      </w:r>
      <w:r w:rsidR="0052739A" w:rsidRPr="009509A2">
        <w:rPr>
          <w:rFonts w:ascii="Times New Roman" w:hAnsi="Times New Roman" w:cs="Times New Roman"/>
          <w:sz w:val="28"/>
          <w:szCs w:val="28"/>
        </w:rPr>
        <w:t>в пункте 1</w:t>
      </w:r>
      <w:r w:rsidRPr="009509A2">
        <w:rPr>
          <w:rFonts w:ascii="Times New Roman" w:hAnsi="Times New Roman" w:cs="Times New Roman"/>
          <w:sz w:val="28"/>
          <w:szCs w:val="28"/>
        </w:rPr>
        <w:t xml:space="preserve"> настоящего Порядка,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коэффициента-дефлятора (Кд), определяемого по формуле:</w:t>
      </w:r>
    </w:p>
    <w:p w:rsidR="00CD7A77" w:rsidRPr="009509A2" w:rsidRDefault="00CD7A77" w:rsidP="00F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A2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895600" cy="472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77" w:rsidRPr="009509A2" w:rsidRDefault="00CD7A77" w:rsidP="00F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A77" w:rsidRPr="009509A2" w:rsidRDefault="00CD7A77" w:rsidP="00F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A2">
        <w:rPr>
          <w:rFonts w:ascii="Times New Roman" w:hAnsi="Times New Roman" w:cs="Times New Roman"/>
          <w:sz w:val="28"/>
          <w:szCs w:val="28"/>
        </w:rPr>
        <w:t>n - прогнозное значение индекса-дефлятора платных услуг по Кировской области, определенное Правительством Кировской области на i-й финансовый год;</w:t>
      </w:r>
    </w:p>
    <w:p w:rsidR="00CD7A77" w:rsidRPr="009509A2" w:rsidRDefault="00CD7A77" w:rsidP="00F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A2">
        <w:rPr>
          <w:rFonts w:ascii="Times New Roman" w:hAnsi="Times New Roman" w:cs="Times New Roman"/>
          <w:sz w:val="28"/>
          <w:szCs w:val="28"/>
        </w:rPr>
        <w:t>i - год, следующий за годом заключения договора аренды, либо год, следующий за годом изменения кадастровой стоимости земельных участков;</w:t>
      </w:r>
    </w:p>
    <w:p w:rsidR="008F2D11" w:rsidRPr="009509A2" w:rsidRDefault="00CD7A77" w:rsidP="00F50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A2">
        <w:rPr>
          <w:rFonts w:ascii="Times New Roman" w:hAnsi="Times New Roman" w:cs="Times New Roman"/>
          <w:sz w:val="28"/>
          <w:szCs w:val="28"/>
        </w:rPr>
        <w:t>m - количество лет, прошедших с года, следующего за годом заключения договора аренды, либо с года, следующего за годом изменения кадастровой стоимости земельных участков.</w:t>
      </w:r>
    </w:p>
    <w:p w:rsidR="00181378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Для целей определения годового размера арендной платы в отношении земельных участков (частей земельных участков), кадастровая стоимость которых не установлена, применяется произведение удельного показателя кадастровой стоимости земельного участка на его площадь</w:t>
      </w:r>
      <w:r w:rsidRPr="009509A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 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Удельный показатель кадастровой стоимости земельного участка определяется на основании утвержденных нормативными правовыми актами </w:t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Кировской области или органов местного самоуправления Кировской области средних по кадастровому кварталу значений удельных показателей кадастровой стоимости земельных участков по категориям земель и видам разрешенного использования. </w:t>
      </w:r>
      <w:proofErr w:type="gramStart"/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случае, когда значения средних по кадастровому кварталу удельных показателей кадастровой стоимости земельных участков не установлены, для расчета применяется удельный показатель кадастровой стоимости земельного участка в соответствии с утвержденными нормативными правовыми актами Кировской области средними по муниципальным образованиям Кировской области значениями удельных показателей кадастровой стоимости земель (земельных участков) по категориям земель и видам разрешенного использования.</w:t>
      </w:r>
      <w:proofErr w:type="gramEnd"/>
    </w:p>
    <w:p w:rsidR="00181378" w:rsidRPr="009509A2" w:rsidRDefault="008F2D11" w:rsidP="00F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B0C9E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 Арендная плата за земельные участки, указанные в пункте 1 настоящего Порядка, уплачивается ежеквартально не позднее 15-го числа последнего месяца квартала пропорционально количеству календарных дней в квартале, если иное не предусмотрено договор</w:t>
      </w:r>
      <w:r w:rsidR="004E7D36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 аренды земельного участка.</w:t>
      </w:r>
    </w:p>
    <w:p w:rsidR="000848E3" w:rsidRPr="009509A2" w:rsidRDefault="00181378" w:rsidP="00F50B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  Отсутствие документов на земельный участок считае</w:t>
      </w:r>
      <w:r w:rsidR="00CD7A77"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тся самовольным занятием земель.</w:t>
      </w:r>
    </w:p>
    <w:p w:rsidR="004E7D36" w:rsidRPr="009509A2" w:rsidRDefault="004E7D36" w:rsidP="0095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E7D36" w:rsidRPr="009509A2" w:rsidRDefault="004E7D36" w:rsidP="009509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09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</w:t>
      </w:r>
    </w:p>
    <w:sectPr w:rsidR="004E7D36" w:rsidRPr="009509A2" w:rsidSect="0096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8A9"/>
    <w:multiLevelType w:val="multilevel"/>
    <w:tmpl w:val="B2F2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A30FD"/>
    <w:multiLevelType w:val="hybridMultilevel"/>
    <w:tmpl w:val="E1F2AA7C"/>
    <w:lvl w:ilvl="0" w:tplc="9B44F7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A76B8"/>
    <w:multiLevelType w:val="multilevel"/>
    <w:tmpl w:val="6E4A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4147E"/>
    <w:multiLevelType w:val="hybridMultilevel"/>
    <w:tmpl w:val="C48E2566"/>
    <w:lvl w:ilvl="0" w:tplc="9F4CA0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322"/>
    <w:rsid w:val="000848E3"/>
    <w:rsid w:val="00181378"/>
    <w:rsid w:val="001B080B"/>
    <w:rsid w:val="003579C8"/>
    <w:rsid w:val="004B01FE"/>
    <w:rsid w:val="004E7D36"/>
    <w:rsid w:val="0052739A"/>
    <w:rsid w:val="00571BBE"/>
    <w:rsid w:val="006E51DE"/>
    <w:rsid w:val="00715E94"/>
    <w:rsid w:val="007E697E"/>
    <w:rsid w:val="0083211E"/>
    <w:rsid w:val="008F2D11"/>
    <w:rsid w:val="00945C93"/>
    <w:rsid w:val="009509A2"/>
    <w:rsid w:val="00960711"/>
    <w:rsid w:val="009679BD"/>
    <w:rsid w:val="00CB0C9E"/>
    <w:rsid w:val="00CB444D"/>
    <w:rsid w:val="00CD7A77"/>
    <w:rsid w:val="00D62020"/>
    <w:rsid w:val="00D94B49"/>
    <w:rsid w:val="00DA2322"/>
    <w:rsid w:val="00E01EFA"/>
    <w:rsid w:val="00E610FA"/>
    <w:rsid w:val="00F45D06"/>
    <w:rsid w:val="00F50B33"/>
    <w:rsid w:val="00FA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DE"/>
    <w:rPr>
      <w:rFonts w:ascii="Tahoma" w:hAnsi="Tahoma" w:cs="Tahoma"/>
      <w:sz w:val="16"/>
      <w:szCs w:val="16"/>
    </w:rPr>
  </w:style>
  <w:style w:type="character" w:styleId="a6">
    <w:name w:val="Hyperlink"/>
    <w:rsid w:val="00832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rinskoe.ru/documents/acts/detail.php?id=766546" TargetMode="External"/><Relationship Id="rId13" Type="http://schemas.openxmlformats.org/officeDocument/2006/relationships/hyperlink" Target="https://kobrinskoe.ru/documents/acts/detail.php?id=766546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kobrinskoe.ru/documents/acts/detail.php?id=766546" TargetMode="External"/><Relationship Id="rId12" Type="http://schemas.openxmlformats.org/officeDocument/2006/relationships/hyperlink" Target="https://kobrinskoe.ru/documents/acts/detail.php?id=766546" TargetMode="External"/><Relationship Id="rId17" Type="http://schemas.openxmlformats.org/officeDocument/2006/relationships/hyperlink" Target="https://kobrinskoe.ru/documents/acts/detail.php?id=7665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brinskoe.ru/documents/acts/detail.php?id=7665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ED4B3ED6077FC28675420B7E5B9683B6F3D6A809D064992C7E5C779EFB9008A96D843E27101047FEmDL" TargetMode="External"/><Relationship Id="rId11" Type="http://schemas.openxmlformats.org/officeDocument/2006/relationships/hyperlink" Target="https://kobrinskoe.ru/documents/acts/detail.php?id=766546" TargetMode="External"/><Relationship Id="rId5" Type="http://schemas.openxmlformats.org/officeDocument/2006/relationships/hyperlink" Target="https://kalininskoer43.gosweb.gosuslugi.ru" TargetMode="External"/><Relationship Id="rId15" Type="http://schemas.openxmlformats.org/officeDocument/2006/relationships/hyperlink" Target="https://kobrinskoe.ru/documents/acts/detail.php?id=766546" TargetMode="External"/><Relationship Id="rId10" Type="http://schemas.openxmlformats.org/officeDocument/2006/relationships/hyperlink" Target="https://kobrinskoe.ru/documents/acts/detail.php?id=7665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brinskoe.ru/documents/acts/detail.php?id=766546" TargetMode="External"/><Relationship Id="rId14" Type="http://schemas.openxmlformats.org/officeDocument/2006/relationships/hyperlink" Target="https://kobrinskoe.ru/documents/acts/detail.php?id=76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2025-04-29T09:10:00Z</cp:lastPrinted>
  <dcterms:created xsi:type="dcterms:W3CDTF">2025-04-29T09:14:00Z</dcterms:created>
  <dcterms:modified xsi:type="dcterms:W3CDTF">2025-04-29T09:14:00Z</dcterms:modified>
</cp:coreProperties>
</file>